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A4" w:rsidRPr="00D3269C" w:rsidRDefault="00D340A4" w:rsidP="00D340A4">
      <w:pPr>
        <w:wordWrap w:val="0"/>
        <w:jc w:val="right"/>
        <w:rPr>
          <w:color w:val="000000"/>
          <w:szCs w:val="24"/>
        </w:rPr>
      </w:pPr>
      <w:r w:rsidRPr="00D3269C">
        <w:rPr>
          <w:color w:val="000000"/>
          <w:szCs w:val="24"/>
        </w:rPr>
        <w:t xml:space="preserve">Приложение № 1 </w:t>
      </w:r>
    </w:p>
    <w:p w:rsidR="00D340A4" w:rsidRPr="00D3269C" w:rsidRDefault="00D340A4" w:rsidP="00D340A4">
      <w:pPr>
        <w:wordWrap w:val="0"/>
        <w:jc w:val="right"/>
        <w:rPr>
          <w:color w:val="000000"/>
          <w:szCs w:val="24"/>
        </w:rPr>
      </w:pPr>
      <w:r w:rsidRPr="00D3269C">
        <w:rPr>
          <w:color w:val="000000"/>
          <w:szCs w:val="24"/>
        </w:rPr>
        <w:t xml:space="preserve">к приказу от </w:t>
      </w:r>
      <w:r w:rsidR="0045271D">
        <w:rPr>
          <w:color w:val="000000"/>
          <w:szCs w:val="24"/>
        </w:rPr>
        <w:t>7 июня</w:t>
      </w:r>
      <w:r w:rsidRPr="00D3269C">
        <w:rPr>
          <w:color w:val="000000"/>
          <w:szCs w:val="24"/>
        </w:rPr>
        <w:t xml:space="preserve"> 2022 № </w:t>
      </w:r>
      <w:r w:rsidR="003E6FCC">
        <w:rPr>
          <w:color w:val="000000"/>
          <w:szCs w:val="24"/>
        </w:rPr>
        <w:t>3</w:t>
      </w:r>
      <w:r w:rsidR="0045271D">
        <w:rPr>
          <w:color w:val="000000"/>
          <w:szCs w:val="24"/>
        </w:rPr>
        <w:t>9</w:t>
      </w:r>
      <w:bookmarkStart w:id="0" w:name="_GoBack"/>
      <w:bookmarkEnd w:id="0"/>
      <w:r w:rsidRPr="00D3269C">
        <w:rPr>
          <w:color w:val="000000"/>
          <w:szCs w:val="24"/>
        </w:rPr>
        <w:t>-ОД</w:t>
      </w:r>
    </w:p>
    <w:p w:rsidR="00D340A4" w:rsidRPr="00D3269C" w:rsidRDefault="00D340A4" w:rsidP="00D340A4">
      <w:pPr>
        <w:jc w:val="center"/>
        <w:rPr>
          <w:color w:val="000000"/>
          <w:szCs w:val="24"/>
        </w:rPr>
      </w:pPr>
    </w:p>
    <w:p w:rsidR="00D340A4" w:rsidRPr="00D3269C" w:rsidRDefault="00D340A4" w:rsidP="00D340A4">
      <w:pPr>
        <w:jc w:val="center"/>
        <w:rPr>
          <w:color w:val="000000"/>
          <w:szCs w:val="24"/>
        </w:rPr>
      </w:pPr>
      <w:r w:rsidRPr="00D3269C">
        <w:rPr>
          <w:color w:val="000000"/>
          <w:szCs w:val="24"/>
        </w:rPr>
        <w:t xml:space="preserve">Перечень товаров, работ, услуг, </w:t>
      </w:r>
      <w:hyperlink r:id="rId5" w:history="1">
        <w:r w:rsidRPr="00D3269C">
          <w:rPr>
            <w:rStyle w:val="a3"/>
            <w:color w:val="000000"/>
            <w:szCs w:val="24"/>
          </w:rPr>
          <w:t>закупка</w:t>
        </w:r>
      </w:hyperlink>
      <w:r w:rsidRPr="00D3269C">
        <w:rPr>
          <w:color w:val="000000"/>
          <w:szCs w:val="24"/>
        </w:rPr>
        <w:t xml:space="preserve"> которых осуществляется у субъектов малого и среднего предпринимательства</w:t>
      </w:r>
    </w:p>
    <w:p w:rsidR="00D340A4" w:rsidRPr="00D3269C" w:rsidRDefault="00D340A4" w:rsidP="00D340A4">
      <w:pPr>
        <w:jc w:val="center"/>
        <w:rPr>
          <w:color w:val="000000"/>
          <w:szCs w:val="24"/>
        </w:rPr>
      </w:pPr>
    </w:p>
    <w:tbl>
      <w:tblPr>
        <w:tblW w:w="10632" w:type="dxa"/>
        <w:tblInd w:w="-85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shd w:val="clear" w:color="auto" w:fill="FFFFFF"/>
        <w:tblLayout w:type="fixed"/>
        <w:tblCellMar>
          <w:left w:w="138" w:type="dxa"/>
          <w:right w:w="138" w:type="dxa"/>
        </w:tblCellMar>
        <w:tblLook w:val="04A0" w:firstRow="1" w:lastRow="0" w:firstColumn="1" w:lastColumn="0" w:noHBand="0" w:noVBand="1"/>
      </w:tblPr>
      <w:tblGrid>
        <w:gridCol w:w="851"/>
        <w:gridCol w:w="1560"/>
        <w:gridCol w:w="8221"/>
      </w:tblGrid>
      <w:tr w:rsidR="00560E32" w:rsidRPr="00D3269C" w:rsidTr="00560E32">
        <w:trPr>
          <w:trHeight w:val="554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after="208" w:line="222" w:lineRule="atLeas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color w:val="000000"/>
                <w:szCs w:val="24"/>
                <w:lang w:eastAsia="ru-RU"/>
              </w:rPr>
              <w:t>п</w:t>
            </w:r>
            <w:proofErr w:type="gramEnd"/>
            <w:r>
              <w:rPr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after="208" w:line="222" w:lineRule="atLeast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Классификация по ОКПД 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after="208" w:line="222" w:lineRule="atLeast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560E32" w:rsidRPr="00D3269C" w:rsidTr="00560E32">
        <w:trPr>
          <w:trHeight w:val="338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17.12.14.110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Бумага для печати</w:t>
            </w:r>
          </w:p>
        </w:tc>
      </w:tr>
      <w:tr w:rsidR="00560E32" w:rsidRPr="00D3269C" w:rsidTr="00560E32">
        <w:trPr>
          <w:trHeight w:val="273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17.12.14.125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Бумага билетная</w:t>
            </w:r>
          </w:p>
        </w:tc>
      </w:tr>
      <w:tr w:rsidR="00560E32" w:rsidRPr="00D3269C" w:rsidTr="00560E32">
        <w:trPr>
          <w:trHeight w:val="39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17.23.13.143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Бланки форм учетной и отчетной документации</w:t>
            </w:r>
          </w:p>
        </w:tc>
      </w:tr>
      <w:tr w:rsidR="00560E32" w:rsidRPr="00D3269C" w:rsidTr="00560E32">
        <w:trPr>
          <w:trHeight w:val="283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17.23.13.110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Журналы регистрационные из бумаги или картона</w:t>
            </w:r>
          </w:p>
        </w:tc>
      </w:tr>
      <w:tr w:rsidR="00560E32" w:rsidRPr="00D3269C" w:rsidTr="00560E32">
        <w:trPr>
          <w:trHeight w:val="272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17.23.13.120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Книги бухгалтерские из бумаги или картона</w:t>
            </w:r>
          </w:p>
        </w:tc>
      </w:tr>
      <w:tr w:rsidR="00560E32" w:rsidRPr="00D3269C" w:rsidTr="00560E32">
        <w:trPr>
          <w:trHeight w:val="249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17.23.13.130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Скоросшиватели (папки) из бумаги или картона</w:t>
            </w:r>
          </w:p>
        </w:tc>
      </w:tr>
      <w:tr w:rsidR="00560E32" w:rsidRPr="00D3269C" w:rsidTr="00560E32">
        <w:trPr>
          <w:trHeight w:val="554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17.23.13.140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Бланки из бумаги или картона</w:t>
            </w:r>
          </w:p>
        </w:tc>
      </w:tr>
      <w:tr w:rsidR="00560E32" w:rsidRPr="00D3269C" w:rsidTr="00560E32">
        <w:trPr>
          <w:trHeight w:val="388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17.23.13.141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Бланки личных документов строгого учета</w:t>
            </w:r>
          </w:p>
        </w:tc>
      </w:tr>
      <w:tr w:rsidR="00560E32" w:rsidRPr="00D3269C" w:rsidTr="00560E32">
        <w:trPr>
          <w:trHeight w:val="382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17.23.13.144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Карточки учетные строгого учета</w:t>
            </w:r>
          </w:p>
        </w:tc>
      </w:tr>
      <w:tr w:rsidR="00560E32" w:rsidRPr="00D3269C" w:rsidTr="00560E32">
        <w:trPr>
          <w:trHeight w:val="301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 xml:space="preserve">17.23.13.190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>Принадлежности канцелярские прочие из бумаги или картона</w:t>
            </w:r>
          </w:p>
        </w:tc>
      </w:tr>
      <w:tr w:rsidR="00560E32" w:rsidRPr="00D3269C" w:rsidTr="00560E32">
        <w:trPr>
          <w:trHeight w:val="437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 xml:space="preserve">17.23.13.191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>Блокноты, записные книжки и книги для записей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 xml:space="preserve">17.23.13.192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>Альбомы и папки с бумагой (включая блоки)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17.23.13.193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Папки и обложки из бумаги или картона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 xml:space="preserve">17.23.13.199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jc w:val="both"/>
              <w:rPr>
                <w:szCs w:val="24"/>
              </w:rPr>
            </w:pPr>
            <w:r w:rsidRPr="00D3269C">
              <w:rPr>
                <w:szCs w:val="24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18.12.12.000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18.12.19.110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по печатанию брошюр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18.12.19.190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22.29.25.000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Принадлежности канцелярские или школьные пластмассовые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25.71.11.110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Ножи (кроме ножей для машин)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25.71.11.120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Ножницы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25.71.11.130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Лезвия для ножей и ножниц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25.93.14.120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Кнопки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25.93.14.130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Кнопки чертежные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25.93.14.140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Скобы и аналогичные изделия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25.99.21.110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Сейфы и </w:t>
            </w:r>
            <w:proofErr w:type="gramStart"/>
            <w:r w:rsidRPr="00D3269C">
              <w:rPr>
                <w:szCs w:val="24"/>
              </w:rPr>
              <w:t>шкафы</w:t>
            </w:r>
            <w:proofErr w:type="gramEnd"/>
            <w:r w:rsidRPr="00D3269C">
              <w:rPr>
                <w:szCs w:val="24"/>
              </w:rPr>
              <w:t xml:space="preserve"> упрочненные металлические бронированные или армированные, предназначенные для безопасного хранения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25.99.21.111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Сейфы и </w:t>
            </w:r>
            <w:proofErr w:type="gramStart"/>
            <w:r w:rsidRPr="00D3269C">
              <w:rPr>
                <w:szCs w:val="24"/>
              </w:rPr>
              <w:t>шкафы</w:t>
            </w:r>
            <w:proofErr w:type="gramEnd"/>
            <w:r w:rsidRPr="00D3269C">
              <w:rPr>
                <w:szCs w:val="24"/>
              </w:rPr>
              <w:t xml:space="preserve"> огнестойкие для хранения документов и ценностей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25.99.21.119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Сейфы и шкафы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25.99.21.130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25.99.21.190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Изделия металлические для хранения ценностей и документов прочие,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25.99.22.110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Лотки и подставки для бумаг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25.99.22.120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Лотки для ручек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25.99.22.130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25.99.23.000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26.20.11.110 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26.20.13.000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26.20.14.000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26.20.15.000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D3269C">
              <w:rPr>
                <w:szCs w:val="24"/>
              </w:rPr>
              <w:t>ств дл</w:t>
            </w:r>
            <w:proofErr w:type="gramEnd"/>
            <w:r w:rsidRPr="00D3269C">
              <w:rPr>
                <w:szCs w:val="24"/>
              </w:rPr>
              <w:t>я автоматической обработки данных: запоминающие устройства, устройства ввода, устройства вывода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26.20.16.110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Клавиатуры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26.20.16.120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Принтеры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26.20.16.190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Устройства ввода/вывода данных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26.20.17.110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Мониторы, подключаемые к компьютеру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26.20.17.120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Проекторы, подключаемые к компьютеру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26.20.18.000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26.20.21.110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Устройства запоминающие внутренние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26.20.21.120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Устройства запоминающие внешние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26.20.22.000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proofErr w:type="gramStart"/>
            <w:r w:rsidRPr="00D3269C">
              <w:rPr>
                <w:szCs w:val="24"/>
              </w:rPr>
              <w:t>Устройства</w:t>
            </w:r>
            <w:proofErr w:type="gramEnd"/>
            <w:r w:rsidRPr="00D3269C">
              <w:rPr>
                <w:szCs w:val="24"/>
              </w:rPr>
              <w:t xml:space="preserve"> запоминающие полупроводниковые, сохраняющие информацию при выключении питания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26.20.30.000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Устройства автоматической обработки данных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26.20.40.110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Устройства и блоки питания вычислительных машин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26.20.40.120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Элементы замены типовые устрой</w:t>
            </w:r>
            <w:proofErr w:type="gramStart"/>
            <w:r w:rsidRPr="00D3269C">
              <w:rPr>
                <w:szCs w:val="24"/>
              </w:rPr>
              <w:t>ств вв</w:t>
            </w:r>
            <w:proofErr w:type="gramEnd"/>
            <w:r w:rsidRPr="00D3269C">
              <w:rPr>
                <w:szCs w:val="24"/>
              </w:rPr>
              <w:t>ода и вывода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26.20.40.130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Инструменты и принадлежности для вычислительных машин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Устройства охранной или пожарной сигнализации и аналогичная аппаратура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Приборы и аппаратура для систем охранной сигнализации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26.30.50.111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proofErr w:type="spellStart"/>
            <w:r w:rsidRPr="00D3269C">
              <w:rPr>
                <w:szCs w:val="24"/>
                <w:lang w:eastAsia="ru-RU"/>
              </w:rPr>
              <w:t>Извещатели</w:t>
            </w:r>
            <w:proofErr w:type="spellEnd"/>
            <w:r w:rsidRPr="00D3269C">
              <w:rPr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26.30.50.112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26.30.50.113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Устройства сигнально-пусковые охранные и охранно-пожарные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26.30.50.114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 xml:space="preserve">Приборы управления, приемно-контрольные и </w:t>
            </w:r>
            <w:proofErr w:type="spellStart"/>
            <w:r w:rsidRPr="00D3269C">
              <w:rPr>
                <w:szCs w:val="24"/>
                <w:lang w:eastAsia="ru-RU"/>
              </w:rPr>
              <w:t>оповещатели</w:t>
            </w:r>
            <w:proofErr w:type="spellEnd"/>
            <w:r w:rsidRPr="00D3269C">
              <w:rPr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26.30.50.115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Системы тревожной сигнализации, противоугонные и охранные устройства для транспортных средств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26.30.50.119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Приборы и аппаратура для систем охранной сигнализации прочие,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26.30.50.121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proofErr w:type="spellStart"/>
            <w:r w:rsidRPr="00D3269C">
              <w:rPr>
                <w:szCs w:val="24"/>
                <w:lang w:eastAsia="ru-RU"/>
              </w:rPr>
              <w:t>Извещатели</w:t>
            </w:r>
            <w:proofErr w:type="spellEnd"/>
            <w:r w:rsidRPr="00D3269C">
              <w:rPr>
                <w:szCs w:val="24"/>
                <w:lang w:eastAsia="ru-RU"/>
              </w:rPr>
              <w:t xml:space="preserve"> пожарные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26.30.50.122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Устройства сигнально-пусковые пожарные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26.30.50.123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 xml:space="preserve">Станции пожарной сигнализации, приборы управления и </w:t>
            </w:r>
            <w:proofErr w:type="spellStart"/>
            <w:r w:rsidRPr="00D3269C">
              <w:rPr>
                <w:szCs w:val="24"/>
                <w:lang w:eastAsia="ru-RU"/>
              </w:rPr>
              <w:t>оповещатели</w:t>
            </w:r>
            <w:proofErr w:type="spellEnd"/>
            <w:r w:rsidRPr="00D3269C">
              <w:rPr>
                <w:szCs w:val="24"/>
                <w:lang w:eastAsia="ru-RU"/>
              </w:rPr>
              <w:t xml:space="preserve"> пожарные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26.30.50.129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26.40.41.000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Микрофоны и подставки для них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26.51.33.141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Линейки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26.70.11.110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Объективы для фотокамер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26.70.11.120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Объективы для кинокамер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26.70.11.130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Объективы для проекторов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26.70.11.140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Объективы для фотоувеличителей или фотооборудования для проецирования изображения с уменьшением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26.70.12.110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Фотокамеры для подготовки печатных пластин или цилиндров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26.70.12.120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 xml:space="preserve">Фотокамеры для съемки документов на микропленку, микрофиши и другие </w:t>
            </w:r>
            <w:proofErr w:type="spellStart"/>
            <w:r w:rsidRPr="00D3269C">
              <w:rPr>
                <w:szCs w:val="24"/>
                <w:lang w:eastAsia="ru-RU"/>
              </w:rPr>
              <w:t>микроносители</w:t>
            </w:r>
            <w:proofErr w:type="spellEnd"/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26.70.13.000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Видеокамеры цифровые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26.70.14.110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Фотокамеры с моментальным получением готового снимка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26.70.14.190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Фотокамеры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26.70.15.000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Аппаратура киносъемочная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26.70.16.110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Кинопроекторы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26.70.16.120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Проекторы для слайдов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26.70.16.190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Проекторы изображений прочие,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27.11.31.000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27.11.32.110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Установки генераторные с карбюраторными двигателями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27.11.32.120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Установки генераторные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27.20.11 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 xml:space="preserve">Элементы первичные и батареи первичных элементов 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27.40.15.150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Лампы светодиодные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28.22.11.190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Подъемники,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28.23.12.110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Калькуляторы электронные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28.23.13.120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Аппараты контрольно-кассовые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28.23.13.140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Машины билетопечатающие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28.23.13.190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Машины, содержащие счетные устройства, прочие, не включенные в другие группировки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28.23.23.000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Машины офисные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Автомобили легковые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Средства автотранспортные для перевозки 10 или более человек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29.10.30.110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Автобусы, имеющие технически допустимую максимальную массу более 5 т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29.10.30.111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Автобусы, предназначенные для перевозки стоящих и сидящих пассажиров, имеющие технически допустимую максимальную массу более 5 т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29.10.30.112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Автобусы, предназначенные для перевозки только сидящих пассажиров, имеющие технически допустимую максимальную массу более 5 т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29.10.30.119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Автобусы, имеющие технически допустимую максимальную массу более 5 т,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29.10.30.130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right="60"/>
              <w:rPr>
                <w:szCs w:val="24"/>
              </w:rPr>
            </w:pPr>
            <w:r w:rsidRPr="00D3269C">
              <w:rPr>
                <w:szCs w:val="24"/>
              </w:rPr>
              <w:t>Автобусы, имеющие технически допустимую максимальную массу не более 5 т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29.10.4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Средства автотранспортные грузовые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Столы офисные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Шкафы офисные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31.01.11.121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Шкафы для одежды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31.01.11.122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Шкафы архивные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31.01.11.123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Шкафы картотечные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31.01.11.129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Шкафы металлические прочие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Стеллажи офисные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31.01.11.140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Тумбы офисные металлические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31.01.11.150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31.01.11.190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Мебель офисная металлическая прочая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31.01.12.110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32.99.11.111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Противогазы фильтрующие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32.99.11.112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Противогазы изолирующие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32.99.11.113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Противогазы шланговые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32.99.12.110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Ручки шариковые</w:t>
            </w:r>
          </w:p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32.99.12.120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32.99.12.130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Карандаши механические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32.99.13.120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Авторучки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32.99.13.122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Авторучки шариковые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117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32.99.14.110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Наборы пишущих принадлежностей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118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32.99.14.120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Держатели для ручек и карандашей и держатели аналогичные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119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32.99.14.130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Детали пишущих принадлежностей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32.99.15.110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rPr>
                <w:szCs w:val="24"/>
              </w:rPr>
            </w:pPr>
            <w:r w:rsidRPr="00D3269C">
              <w:rPr>
                <w:szCs w:val="24"/>
              </w:rPr>
              <w:t>Карандаши простые и цветные с грифелями в твердой оболочке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59.11.11.000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Услуги по производству  фильмов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59.11.11.110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Услуги по производству анимационных фильмов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59.11.11.190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Услуги по производству прочих кинофильмов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59.11.12.000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pacing w:before="100" w:after="100"/>
              <w:ind w:left="60" w:right="60"/>
              <w:rPr>
                <w:szCs w:val="24"/>
              </w:rPr>
            </w:pPr>
            <w:r w:rsidRPr="00D3269C">
              <w:rPr>
                <w:szCs w:val="24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59.12.11.000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по аудиовизуальному редактированию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59.12.12.000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по переносу и дублированию первых оригиналов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59.12.13.000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по цветовой корректуре и цифровому восстановлению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59.12.14.000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по созданию видеоэффектов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59.12.15.000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Услуги в области анимации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59.12.16.000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A63656" w:rsidRDefault="00560E32">
            <w:pPr>
              <w:suppressAutoHyphens w:val="0"/>
              <w:spacing w:before="210"/>
              <w:rPr>
                <w:szCs w:val="24"/>
                <w:lang w:eastAsia="ru-RU"/>
              </w:rPr>
            </w:pPr>
            <w:r w:rsidRPr="00A63656">
              <w:rPr>
                <w:szCs w:val="24"/>
                <w:lang w:eastAsia="ru-RU"/>
              </w:rPr>
              <w:t>Услуги по вводу сопроводительных надписей, наложению титров и субтитров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59.12.17.000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A63656" w:rsidRDefault="00560E32">
            <w:pPr>
              <w:suppressAutoHyphens w:val="0"/>
              <w:spacing w:before="210"/>
              <w:rPr>
                <w:szCs w:val="24"/>
                <w:lang w:eastAsia="ru-RU"/>
              </w:rPr>
            </w:pPr>
            <w:r w:rsidRPr="00A63656">
              <w:rPr>
                <w:szCs w:val="24"/>
                <w:lang w:eastAsia="ru-RU"/>
              </w:rPr>
              <w:t>Услуги по монтажу и планированию звукового сопровождения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59.20.11.000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A63656" w:rsidRDefault="00560E32">
            <w:pPr>
              <w:suppressAutoHyphens w:val="0"/>
              <w:spacing w:before="210"/>
              <w:rPr>
                <w:szCs w:val="24"/>
                <w:lang w:eastAsia="ru-RU"/>
              </w:rPr>
            </w:pPr>
            <w:r w:rsidRPr="00A63656">
              <w:rPr>
                <w:szCs w:val="24"/>
                <w:lang w:eastAsia="ru-RU"/>
              </w:rPr>
              <w:t>Услуги звукозаписи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4B3390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4B3390">
              <w:rPr>
                <w:color w:val="000000"/>
                <w:szCs w:val="24"/>
                <w:lang w:eastAsia="ru-RU"/>
              </w:rPr>
              <w:t>62.01.11.000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suppressAutoHyphens w:val="0"/>
              <w:spacing w:before="210"/>
              <w:rPr>
                <w:szCs w:val="24"/>
                <w:lang w:eastAsia="ru-RU"/>
              </w:rPr>
            </w:pPr>
            <w:r w:rsidRPr="00A63656">
              <w:rPr>
                <w:szCs w:val="24"/>
                <w:lang w:eastAsia="ru-RU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62.03.12.130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A63656" w:rsidRDefault="00560E32">
            <w:pPr>
              <w:suppressAutoHyphens w:val="0"/>
              <w:spacing w:before="210"/>
              <w:rPr>
                <w:szCs w:val="24"/>
                <w:lang w:eastAsia="ru-RU"/>
              </w:rPr>
            </w:pPr>
            <w:r w:rsidRPr="00A63656">
              <w:rPr>
                <w:szCs w:val="24"/>
                <w:lang w:eastAsia="ru-RU"/>
              </w:rPr>
              <w:t>Услуги по сопровождению компьютерных систем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suppressAutoHyphens w:val="0"/>
              <w:spacing w:before="210"/>
              <w:rPr>
                <w:color w:val="000000"/>
                <w:szCs w:val="24"/>
                <w:lang w:eastAsia="ru-RU"/>
              </w:rPr>
            </w:pPr>
            <w:r w:rsidRPr="00D3269C">
              <w:rPr>
                <w:color w:val="000000"/>
                <w:szCs w:val="24"/>
                <w:lang w:eastAsia="ru-RU"/>
              </w:rPr>
              <w:t>74.90.15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A63656" w:rsidRDefault="00560E32">
            <w:pPr>
              <w:suppressAutoHyphens w:val="0"/>
              <w:spacing w:before="210"/>
              <w:rPr>
                <w:szCs w:val="24"/>
                <w:lang w:eastAsia="ru-RU"/>
              </w:rPr>
            </w:pPr>
            <w:r w:rsidRPr="00A63656">
              <w:rPr>
                <w:szCs w:val="24"/>
                <w:lang w:eastAsia="ru-RU"/>
              </w:rPr>
              <w:t>Услуги консультативные по вопросам обеспечения безопасности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80.10.12.000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A63656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A63656">
              <w:rPr>
                <w:szCs w:val="24"/>
                <w:lang w:eastAsia="ru-RU"/>
              </w:rPr>
              <w:t>Услуги охраны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80.20.10.000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Услуги систем обеспечения безопасности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81.21.10.000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Услуги по общей уборке зданий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84.25.11.120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560E32" w:rsidRPr="00D3269C" w:rsidRDefault="00560E3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  <w:r w:rsidRPr="00D3269C">
              <w:rPr>
                <w:szCs w:val="24"/>
                <w:lang w:eastAsia="ru-RU"/>
              </w:rPr>
              <w:t>Услуги по обеспечению пожарной безопасности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6"/>
              <w:spacing w:before="75" w:beforeAutospacing="0" w:after="75" w:afterAutospacing="0"/>
              <w:ind w:left="75" w:right="75"/>
            </w:pPr>
            <w:r>
              <w:t>140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6"/>
              <w:spacing w:before="75" w:beforeAutospacing="0" w:after="75" w:afterAutospacing="0"/>
              <w:ind w:left="75" w:right="75"/>
            </w:pPr>
            <w:r w:rsidRPr="00A63656">
              <w:t>95.11.10.110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"/>
              <w:spacing w:before="75" w:beforeAutospacing="0" w:after="75" w:afterAutospacing="0"/>
              <w:ind w:left="75" w:right="75"/>
            </w:pPr>
            <w:r w:rsidRPr="00A63656">
              <w:t xml:space="preserve">Услуги по ремонту </w:t>
            </w:r>
            <w:proofErr w:type="spellStart"/>
            <w:r w:rsidRPr="00A63656">
              <w:t>электрокалькуляторов</w:t>
            </w:r>
            <w:proofErr w:type="spellEnd"/>
            <w:r w:rsidRPr="00A63656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6"/>
              <w:spacing w:before="75" w:beforeAutospacing="0" w:after="75" w:afterAutospacing="0"/>
              <w:ind w:left="75" w:right="75"/>
            </w:pPr>
            <w:r>
              <w:t>141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6"/>
              <w:spacing w:before="75" w:beforeAutospacing="0" w:after="75" w:afterAutospacing="0"/>
              <w:ind w:left="75" w:right="75"/>
            </w:pPr>
            <w:r w:rsidRPr="00A63656">
              <w:t>95.11.10.120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"/>
              <w:spacing w:before="75" w:beforeAutospacing="0" w:after="75" w:afterAutospacing="0"/>
              <w:ind w:left="75" w:right="75"/>
            </w:pPr>
            <w:r w:rsidRPr="00A63656">
              <w:t xml:space="preserve">Услуги по ремонту </w:t>
            </w:r>
            <w:proofErr w:type="spellStart"/>
            <w:r w:rsidRPr="00A63656">
              <w:t>ксерокопировальных</w:t>
            </w:r>
            <w:proofErr w:type="spellEnd"/>
            <w:r w:rsidRPr="00A63656">
              <w:t xml:space="preserve"> аппаратов</w:t>
            </w:r>
          </w:p>
        </w:tc>
      </w:tr>
      <w:tr w:rsidR="00560E32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6"/>
              <w:spacing w:before="75" w:beforeAutospacing="0" w:after="75" w:afterAutospacing="0"/>
              <w:ind w:left="75" w:right="75"/>
            </w:pPr>
            <w:r>
              <w:t>142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6"/>
              <w:spacing w:before="75" w:beforeAutospacing="0" w:after="75" w:afterAutospacing="0"/>
              <w:ind w:left="75" w:right="75"/>
            </w:pPr>
            <w:r w:rsidRPr="00A63656">
              <w:t>95.11.10.130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560E32" w:rsidRPr="00A63656" w:rsidRDefault="00560E32">
            <w:pPr>
              <w:pStyle w:val="s1"/>
              <w:spacing w:before="75" w:beforeAutospacing="0" w:after="75" w:afterAutospacing="0"/>
              <w:ind w:left="75" w:right="75"/>
            </w:pPr>
            <w:r w:rsidRPr="00A63656">
              <w:t>Услуги по заправке картриджей для принтеров</w:t>
            </w:r>
          </w:p>
        </w:tc>
      </w:tr>
      <w:tr w:rsidR="00B26318" w:rsidRPr="00D3269C" w:rsidTr="00560E32">
        <w:trPr>
          <w:trHeight w:val="430"/>
        </w:trPr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26318" w:rsidRDefault="00B26318">
            <w:pPr>
              <w:pStyle w:val="s16"/>
              <w:spacing w:before="75" w:beforeAutospacing="0" w:after="75" w:afterAutospacing="0"/>
              <w:ind w:left="75" w:right="75"/>
            </w:pPr>
            <w:r>
              <w:t>143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26318" w:rsidRPr="00A63656" w:rsidRDefault="00B26318">
            <w:pPr>
              <w:pStyle w:val="s16"/>
              <w:spacing w:before="75" w:beforeAutospacing="0" w:after="75" w:afterAutospacing="0"/>
              <w:ind w:left="75" w:right="75"/>
            </w:pPr>
            <w:r w:rsidRPr="00B26318">
              <w:t>77.39.19.114</w:t>
            </w:r>
          </w:p>
        </w:tc>
        <w:tc>
          <w:tcPr>
            <w:tcW w:w="822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B26318" w:rsidRPr="00A63656" w:rsidRDefault="00B26318" w:rsidP="00B26318">
            <w:pPr>
              <w:pStyle w:val="s1"/>
              <w:spacing w:before="75" w:beforeAutospacing="0" w:after="75" w:afterAutospacing="0"/>
              <w:ind w:left="75" w:right="75"/>
            </w:pPr>
            <w:r>
              <w:t>Услуги по аренде и лизингу профессиональной радио- и телевизионной аппаратуры</w:t>
            </w:r>
          </w:p>
        </w:tc>
      </w:tr>
    </w:tbl>
    <w:p w:rsidR="00D340A4" w:rsidRPr="00D3269C" w:rsidRDefault="00D340A4" w:rsidP="00560E32">
      <w:pPr>
        <w:jc w:val="both"/>
        <w:rPr>
          <w:szCs w:val="24"/>
        </w:rPr>
      </w:pPr>
    </w:p>
    <w:p w:rsidR="00D340A4" w:rsidRPr="00D3269C" w:rsidRDefault="00D340A4" w:rsidP="00D340A4">
      <w:pPr>
        <w:jc w:val="both"/>
        <w:rPr>
          <w:szCs w:val="24"/>
        </w:rPr>
      </w:pPr>
    </w:p>
    <w:p w:rsidR="0029539D" w:rsidRPr="00D3269C" w:rsidRDefault="0029539D">
      <w:pPr>
        <w:rPr>
          <w:szCs w:val="24"/>
        </w:rPr>
      </w:pPr>
    </w:p>
    <w:sectPr w:rsidR="0029539D" w:rsidRPr="00D3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D"/>
    <w:rsid w:val="001E42BD"/>
    <w:rsid w:val="0029539D"/>
    <w:rsid w:val="003E6FCC"/>
    <w:rsid w:val="0045271D"/>
    <w:rsid w:val="004B3390"/>
    <w:rsid w:val="00560E32"/>
    <w:rsid w:val="005E789E"/>
    <w:rsid w:val="00A63656"/>
    <w:rsid w:val="00B26318"/>
    <w:rsid w:val="00D3269C"/>
    <w:rsid w:val="00D340A4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0A4"/>
    <w:rPr>
      <w:color w:val="0000FF"/>
      <w:u w:val="single"/>
    </w:rPr>
  </w:style>
  <w:style w:type="paragraph" w:customStyle="1" w:styleId="s16">
    <w:name w:val="s_16"/>
    <w:basedOn w:val="a"/>
    <w:rsid w:val="004B339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1">
    <w:name w:val="s_1"/>
    <w:basedOn w:val="a"/>
    <w:rsid w:val="004B339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0A4"/>
    <w:rPr>
      <w:color w:val="0000FF"/>
      <w:u w:val="single"/>
    </w:rPr>
  </w:style>
  <w:style w:type="paragraph" w:customStyle="1" w:styleId="s16">
    <w:name w:val="s_16"/>
    <w:basedOn w:val="a"/>
    <w:rsid w:val="004B339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1">
    <w:name w:val="s_1"/>
    <w:basedOn w:val="a"/>
    <w:rsid w:val="004B339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1AFD511E0C455618CED097261633EC261F8C606403DEFB3F18503011F7933FBB590908Z4a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16</cp:revision>
  <cp:lastPrinted>2022-05-26T04:50:00Z</cp:lastPrinted>
  <dcterms:created xsi:type="dcterms:W3CDTF">2022-03-01T11:56:00Z</dcterms:created>
  <dcterms:modified xsi:type="dcterms:W3CDTF">2022-06-07T07:31:00Z</dcterms:modified>
</cp:coreProperties>
</file>